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FCB6" w14:textId="77777777" w:rsidR="0005130F" w:rsidRDefault="0005130F" w:rsidP="0005130F">
      <w:pPr>
        <w:spacing w:after="0"/>
        <w:ind w:left="144"/>
        <w:rPr>
          <w:rFonts w:ascii="Palatino Linotype" w:hAnsi="Palatino Linotype"/>
          <w:color w:val="000000" w:themeColor="text1"/>
          <w:szCs w:val="22"/>
        </w:rPr>
      </w:pPr>
      <w:bookmarkStart w:id="0" w:name="_Hlk156720157"/>
      <w:r w:rsidRPr="00345F9C">
        <w:rPr>
          <w:rFonts w:ascii="Palatino Linotype" w:hAnsi="Palatino Linotype"/>
          <w:color w:val="000000" w:themeColor="text1"/>
          <w:szCs w:val="22"/>
          <w:lang w:val="en-US"/>
        </w:rPr>
        <w:t xml:space="preserve">Table 5 Average lattice strains </w:t>
      </w:r>
      <w:r w:rsidRPr="00345F9C">
        <w:rPr>
          <w:rFonts w:ascii="Palatino Linotype" w:hAnsi="Palatino Linotype"/>
          <w:color w:val="000000" w:themeColor="text1"/>
          <w:szCs w:val="22"/>
        </w:rPr>
        <w:t xml:space="preserve">and hydrostatic stresses </w:t>
      </w:r>
      <w:r w:rsidRPr="00345F9C">
        <w:rPr>
          <w:rFonts w:ascii="Palatino Linotype" w:hAnsi="Palatino Linotype"/>
          <w:color w:val="000000" w:themeColor="text1"/>
          <w:szCs w:val="22"/>
          <w:lang w:val="en-US"/>
        </w:rPr>
        <w:t>along major crystallographic directions</w:t>
      </w:r>
      <w:r w:rsidRPr="00345F9C">
        <w:rPr>
          <w:rFonts w:ascii="Palatino Linotype" w:hAnsi="Palatino Linotype"/>
          <w:color w:val="000000" w:themeColor="text1"/>
          <w:szCs w:val="22"/>
        </w:rPr>
        <w:t xml:space="preserve"> </w:t>
      </w:r>
    </w:p>
    <w:p w14:paraId="7D7EC08F" w14:textId="77777777" w:rsidR="0005130F" w:rsidRPr="00345F9C" w:rsidRDefault="0005130F" w:rsidP="0005130F">
      <w:pPr>
        <w:spacing w:after="0"/>
        <w:ind w:left="144"/>
        <w:rPr>
          <w:rFonts w:ascii="Palatino Linotype" w:hAnsi="Palatino Linotype"/>
          <w:color w:val="000000" w:themeColor="text1"/>
          <w:szCs w:val="22"/>
          <w:lang w:val="en-US"/>
        </w:rPr>
      </w:pPr>
      <w:r w:rsidRPr="00345F9C">
        <w:rPr>
          <w:rFonts w:ascii="Palatino Linotype" w:hAnsi="Palatino Linotype"/>
          <w:color w:val="000000" w:themeColor="text1"/>
          <w:szCs w:val="22"/>
          <w:lang w:val="en-US"/>
        </w:rPr>
        <w:t>(</w:t>
      </w:r>
      <w:r w:rsidRPr="00345F9C">
        <w:rPr>
          <w:rFonts w:ascii="Palatino Linotype" w:hAnsi="Palatino Linotype"/>
          <w:i/>
          <w:iCs/>
          <w:color w:val="000000" w:themeColor="text1"/>
          <w:szCs w:val="22"/>
          <w:lang w:val="en-US"/>
        </w:rPr>
        <w:t>a</w:t>
      </w:r>
      <w:r w:rsidRPr="00345F9C">
        <w:rPr>
          <w:rFonts w:ascii="Palatino Linotype" w:hAnsi="Palatino Linotype"/>
          <w:color w:val="000000" w:themeColor="text1"/>
          <w:szCs w:val="22"/>
          <w:lang w:val="en-US"/>
        </w:rPr>
        <w:t>-axis) of the ODS FeNiCrY</w:t>
      </w:r>
      <w:r w:rsidRPr="00345F9C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2</w:t>
      </w:r>
      <w:r w:rsidRPr="00345F9C">
        <w:rPr>
          <w:rFonts w:ascii="Palatino Linotype" w:hAnsi="Palatino Linotype"/>
          <w:color w:val="000000" w:themeColor="text1"/>
          <w:szCs w:val="22"/>
          <w:lang w:val="en-US"/>
        </w:rPr>
        <w:t>O</w:t>
      </w:r>
      <w:r w:rsidRPr="00345F9C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3</w:t>
      </w:r>
      <w:r w:rsidRPr="00345F9C">
        <w:rPr>
          <w:rFonts w:ascii="Palatino Linotype" w:hAnsi="Palatino Linotype"/>
          <w:color w:val="000000" w:themeColor="text1"/>
          <w:szCs w:val="22"/>
          <w:lang w:val="en-US"/>
        </w:rPr>
        <w:t xml:space="preserve"> specimens</w:t>
      </w: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1800"/>
        <w:gridCol w:w="2070"/>
        <w:gridCol w:w="1530"/>
        <w:gridCol w:w="1710"/>
        <w:gridCol w:w="2340"/>
      </w:tblGrid>
      <w:tr w:rsidR="0005130F" w:rsidRPr="006226B8" w14:paraId="59648326" w14:textId="77777777" w:rsidTr="00030453">
        <w:trPr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AE241D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</w:p>
          <w:p w14:paraId="6DAC313E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Specimen Code</w:t>
            </w:r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EA0706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 xml:space="preserve">Average Lattice Strain, 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 (%)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A1C202A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</w:p>
          <w:p w14:paraId="740A9A76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Hydrostatic Stress,</w:t>
            </w:r>
          </w:p>
          <w:p w14:paraId="55D4A255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 (GPa)</w:t>
            </w:r>
          </w:p>
        </w:tc>
      </w:tr>
      <w:tr w:rsidR="0005130F" w:rsidRPr="006226B8" w14:paraId="3EE8AC85" w14:textId="77777777" w:rsidTr="00030453">
        <w:trPr>
          <w:trHeight w:val="510"/>
          <w:jc w:val="center"/>
        </w:trPr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0834B5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DAA672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i/>
                <w:iCs/>
                <w:szCs w:val="20"/>
              </w:rPr>
              <w:t>a</w:t>
            </w:r>
            <w:r w:rsidRPr="00345F9C">
              <w:rPr>
                <w:rFonts w:ascii="Palatino Linotype" w:hAnsi="Palatino Linotype"/>
                <w:b/>
                <w:bCs/>
                <w:szCs w:val="20"/>
              </w:rPr>
              <w:t xml:space="preserve">// </w:t>
            </w:r>
            <w:proofErr w:type="spellStart"/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FeNiCr</w:t>
            </w:r>
            <w:proofErr w:type="spellEnd"/>
          </w:p>
          <w:p w14:paraId="40304113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(Austenite Matrice)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3D5F54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i/>
                <w:iCs/>
                <w:szCs w:val="20"/>
              </w:rPr>
              <w:t>a</w:t>
            </w:r>
            <w:r w:rsidRPr="00345F9C">
              <w:rPr>
                <w:rFonts w:ascii="Palatino Linotype" w:hAnsi="Palatino Linotype"/>
                <w:b/>
                <w:bCs/>
                <w:szCs w:val="20"/>
              </w:rPr>
              <w:t xml:space="preserve">// 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Y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  <w:vertAlign w:val="subscript"/>
              </w:rPr>
              <w:t>3</w:t>
            </w:r>
          </w:p>
          <w:p w14:paraId="4B7EE2CC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(Cubic Yttria)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CF784F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szCs w:val="20"/>
              </w:rPr>
              <w:t xml:space="preserve">ODS 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FeNiCrY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  <w:vertAlign w:val="subscript"/>
              </w:rPr>
              <w:t>3</w:t>
            </w:r>
          </w:p>
          <w:p w14:paraId="7B47647C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(</w:t>
            </w:r>
            <w:r w:rsidRPr="00345F9C">
              <w:rPr>
                <w:rFonts w:ascii="Palatino Linotype" w:hAnsi="Palatino Linotype"/>
                <w:b/>
                <w:bCs/>
                <w:i/>
                <w:iCs/>
                <w:color w:val="000000" w:themeColor="text1"/>
                <w:szCs w:val="20"/>
              </w:rPr>
              <w:t>a</w:t>
            </w:r>
            <w:r w:rsidRPr="00345F9C">
              <w:rPr>
                <w:rFonts w:ascii="Palatino Linotype" w:hAnsi="Palatino Linotype"/>
                <w:b/>
                <w:bCs/>
                <w:color w:val="000000" w:themeColor="text1"/>
                <w:szCs w:val="20"/>
              </w:rPr>
              <w:t>// resultant)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6D790" w14:textId="77777777" w:rsidR="0005130F" w:rsidRPr="00345F9C" w:rsidRDefault="0005130F" w:rsidP="00030453">
            <w:pPr>
              <w:spacing w:after="0"/>
              <w:jc w:val="center"/>
              <w:rPr>
                <w:rFonts w:ascii="Palatino Linotype" w:hAnsi="Palatino Linotype"/>
                <w:b/>
                <w:bCs/>
                <w:szCs w:val="20"/>
              </w:rPr>
            </w:pPr>
          </w:p>
        </w:tc>
      </w:tr>
      <w:tr w:rsidR="0005130F" w:rsidRPr="006226B8" w14:paraId="527C4945" w14:textId="77777777" w:rsidTr="00030453">
        <w:trPr>
          <w:trHeight w:val="269"/>
          <w:jc w:val="center"/>
        </w:trPr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2F31DF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proofErr w:type="spellStart"/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</w:t>
            </w:r>
            <w:proofErr w:type="spellEnd"/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9923C2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FDAB1C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79A1EA6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969919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</w:t>
            </w:r>
          </w:p>
        </w:tc>
      </w:tr>
      <w:tr w:rsidR="0005130F" w:rsidRPr="006226B8" w14:paraId="07753CAC" w14:textId="77777777" w:rsidTr="00030453">
        <w:trPr>
          <w:trHeight w:val="189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13B935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FeNiCr-03Y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0B4D143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-0.198185045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CCDB39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-0.010309661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02D20E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-0.208494706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2D57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-98.80982917</w:t>
            </w:r>
          </w:p>
        </w:tc>
      </w:tr>
      <w:tr w:rsidR="0005130F" w:rsidRPr="006226B8" w14:paraId="57DACFEA" w14:textId="77777777" w:rsidTr="00030453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A552B3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FeNiCr-05Y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C626A0D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-0.070260652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8B6A6F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-0.004074148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7F0BDF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-0.0743348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76B43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-35.19377829</w:t>
            </w:r>
          </w:p>
        </w:tc>
      </w:tr>
      <w:tr w:rsidR="0005130F" w:rsidRPr="006226B8" w14:paraId="62B19A7F" w14:textId="77777777" w:rsidTr="00030453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673767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FeNiCr-07Y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2C51368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0.040323145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863DF9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-0.0517412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043C5A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-0.011418055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0BE8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-0.918724427</w:t>
            </w:r>
          </w:p>
        </w:tc>
      </w:tr>
      <w:tr w:rsidR="0005130F" w:rsidRPr="006226B8" w14:paraId="20194ADF" w14:textId="77777777" w:rsidTr="00030453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80E476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FeNiCr-10Y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5C9530B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-0.010280686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838E1D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-0.025289407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EF9C17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-0.035570093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408FA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-14.79176123</w:t>
            </w:r>
          </w:p>
        </w:tc>
      </w:tr>
      <w:tr w:rsidR="0005130F" w:rsidRPr="006226B8" w14:paraId="4D9ECC18" w14:textId="77777777" w:rsidTr="00030453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59FDCB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FeNiCr-15Y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6A11BC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0.317064344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3753F4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-0.077002772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D9C9EBF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0.240061572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B677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121.5717199</w:t>
            </w:r>
          </w:p>
        </w:tc>
      </w:tr>
      <w:tr w:rsidR="0005130F" w:rsidRPr="006226B8" w14:paraId="693FECFE" w14:textId="77777777" w:rsidTr="00030453">
        <w:trPr>
          <w:jc w:val="center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089EE4" w14:textId="77777777" w:rsidR="0005130F" w:rsidRPr="00345F9C" w:rsidRDefault="0005130F" w:rsidP="00030453">
            <w:pPr>
              <w:spacing w:after="0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FeNiCr-20Y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2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</w:rPr>
              <w:t>O</w:t>
            </w:r>
            <w:r w:rsidRPr="00345F9C">
              <w:rPr>
                <w:rFonts w:ascii="Palatino Linotype" w:hAnsi="Palatino Linotype"/>
                <w:color w:val="000000" w:themeColor="text1"/>
                <w:szCs w:val="20"/>
                <w:vertAlign w:val="subscript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C4796E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1.996963909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733A51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-0.199434461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910898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color w:val="000000" w:themeColor="text1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1.797529447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F03A0E3" w14:textId="77777777" w:rsidR="0005130F" w:rsidRPr="00345F9C" w:rsidRDefault="0005130F" w:rsidP="00030453">
            <w:pPr>
              <w:spacing w:after="0"/>
              <w:jc w:val="right"/>
              <w:rPr>
                <w:rFonts w:ascii="Palatino Linotype" w:hAnsi="Palatino Linotype"/>
                <w:szCs w:val="20"/>
              </w:rPr>
            </w:pPr>
            <w:r w:rsidRPr="00345F9C">
              <w:rPr>
                <w:rFonts w:ascii="Palatino Linotype" w:hAnsi="Palatino Linotype"/>
                <w:szCs w:val="20"/>
              </w:rPr>
              <w:t>877.1952868</w:t>
            </w:r>
          </w:p>
        </w:tc>
      </w:tr>
      <w:bookmarkEnd w:id="0"/>
    </w:tbl>
    <w:p w14:paraId="5473C5E2" w14:textId="77777777" w:rsidR="0005130F" w:rsidRDefault="0005130F" w:rsidP="0005130F">
      <w:pPr>
        <w:pStyle w:val="IJTechText"/>
        <w:ind w:firstLine="302"/>
        <w:rPr>
          <w:color w:val="000000" w:themeColor="text1"/>
        </w:rPr>
      </w:pPr>
    </w:p>
    <w:p w14:paraId="2B3E7E1A" w14:textId="77777777" w:rsidR="00295962" w:rsidRPr="00D73E94" w:rsidRDefault="00295962" w:rsidP="00D73E94"/>
    <w:sectPr w:rsidR="00295962" w:rsidRPr="00D7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05130F"/>
    <w:rsid w:val="001766BB"/>
    <w:rsid w:val="001A2E2B"/>
    <w:rsid w:val="001A688B"/>
    <w:rsid w:val="00295962"/>
    <w:rsid w:val="00366B47"/>
    <w:rsid w:val="0049034D"/>
    <w:rsid w:val="00597EE4"/>
    <w:rsid w:val="00863A50"/>
    <w:rsid w:val="009878A7"/>
    <w:rsid w:val="00D73E94"/>
    <w:rsid w:val="00E80F72"/>
    <w:rsid w:val="00EC631F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  <w:style w:type="paragraph" w:customStyle="1" w:styleId="IJTechText">
    <w:name w:val="IJTech_Text"/>
    <w:basedOn w:val="Normal"/>
    <w:link w:val="IJTechTextChar"/>
    <w:qFormat/>
    <w:rsid w:val="00EC631F"/>
    <w:pPr>
      <w:spacing w:after="0"/>
      <w:ind w:left="142" w:firstLine="308"/>
    </w:pPr>
    <w:rPr>
      <w:rFonts w:ascii="Palatino" w:hAnsi="Palatino" w:cs="Palatino"/>
      <w:szCs w:val="22"/>
      <w:shd w:val="clear" w:color="auto" w:fill="FFFFFF"/>
      <w14:ligatures w14:val="none"/>
    </w:rPr>
  </w:style>
  <w:style w:type="character" w:customStyle="1" w:styleId="IJTechTextChar">
    <w:name w:val="IJTech_Text Char"/>
    <w:basedOn w:val="DefaultParagraphFont"/>
    <w:link w:val="IJTechText"/>
    <w:rsid w:val="00EC631F"/>
    <w:rPr>
      <w:rFonts w:ascii="Palatino" w:eastAsia="MS Mincho" w:hAnsi="Palatino" w:cs="Palatino"/>
      <w:kern w:val="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2025-01-15T06:59:00Z</dcterms:created>
  <dcterms:modified xsi:type="dcterms:W3CDTF">2025-01-15T06:59:00Z</dcterms:modified>
</cp:coreProperties>
</file>