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76" w:rsidRPr="00CB4476" w:rsidRDefault="00CB4476" w:rsidP="00CB4476">
      <w:pPr>
        <w:pStyle w:val="a3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CB4476">
        <w:rPr>
          <w:rFonts w:ascii="Times New Roman" w:hAnsi="Times New Roman"/>
          <w:b/>
          <w:bCs/>
          <w:iCs/>
          <w:sz w:val="24"/>
          <w:szCs w:val="24"/>
        </w:rPr>
        <w:t>Calculation model and theoretical solution of the problem</w:t>
      </w:r>
    </w:p>
    <w:p w:rsidR="00CB4476" w:rsidRPr="00CB4476" w:rsidRDefault="00CB4476" w:rsidP="00CB4476">
      <w:pPr>
        <w:pStyle w:val="a3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B4476" w:rsidRPr="00CB4476" w:rsidRDefault="00CB4476" w:rsidP="00CB4476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CB4476">
        <w:rPr>
          <w:rFonts w:ascii="Times New Roman" w:hAnsi="Times New Roman"/>
          <w:bCs/>
          <w:i/>
          <w:iCs/>
          <w:sz w:val="24"/>
          <w:szCs w:val="24"/>
        </w:rPr>
        <w:t>1</w:t>
      </w:r>
      <w:proofErr w:type="gramEnd"/>
      <w:r w:rsidRPr="00CB4476">
        <w:rPr>
          <w:rFonts w:ascii="Times New Roman" w:hAnsi="Times New Roman"/>
          <w:bCs/>
          <w:i/>
          <w:iCs/>
          <w:sz w:val="24"/>
          <w:szCs w:val="24"/>
        </w:rPr>
        <w:t xml:space="preserve"> Calculation model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 xml:space="preserve">The cross-section of the chisel </w:t>
      </w:r>
      <w:proofErr w:type="gramStart"/>
      <w:r w:rsidRPr="00CB4476">
        <w:t>fertilizer working</w:t>
      </w:r>
      <w:proofErr w:type="gramEnd"/>
      <w:r w:rsidRPr="00CB4476">
        <w:t xml:space="preserve"> tool is a dihedral wedge with a front edge at a cutting angle </w:t>
      </w:r>
      <w:r w:rsidRPr="00CB4476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 o:ole="">
            <v:imagedata r:id="rId4" o:title=""/>
          </v:shape>
          <o:OLEObject Type="Embed" ProgID="Equation.3" ShapeID="_x0000_i1025" DrawAspect="Content" ObjectID="_1719080904" r:id="rId5"/>
        </w:object>
      </w:r>
      <w:r w:rsidRPr="00CB4476">
        <w:t xml:space="preserve"> to the direction of travel and the other along the direction of travel (Figure 1).</w:t>
      </w:r>
    </w:p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jc w:val="center"/>
      </w:pPr>
      <w:r w:rsidRPr="00CB4476">
        <w:rPr>
          <w:noProof/>
          <w:lang w:val="ru-RU" w:eastAsia="ru-RU"/>
        </w:rPr>
        <w:drawing>
          <wp:inline distT="0" distB="0" distL="0" distR="0" wp14:anchorId="1AD60E5B" wp14:editId="20F16C9D">
            <wp:extent cx="5715000" cy="1752600"/>
            <wp:effectExtent l="0" t="0" r="0" b="0"/>
            <wp:docPr id="4" name="Рисунок 1" descr="C:\Users\AST\Desktop\Скопус\Рис_Сактаг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T\Desktop\Скопус\Рис_Сактаг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76" w:rsidRPr="00CB4476" w:rsidRDefault="00CB4476" w:rsidP="00CB4476">
      <w:pPr>
        <w:spacing w:line="240" w:lineRule="auto"/>
        <w:jc w:val="center"/>
      </w:pPr>
    </w:p>
    <w:p w:rsidR="00CB4476" w:rsidRPr="00CB4476" w:rsidRDefault="00CB4476" w:rsidP="00CB4476">
      <w:pPr>
        <w:spacing w:line="240" w:lineRule="auto"/>
        <w:jc w:val="center"/>
      </w:pPr>
      <w:r w:rsidRPr="00CB4476">
        <w:t xml:space="preserve">Figure </w:t>
      </w:r>
      <w:proofErr w:type="gramStart"/>
      <w:r w:rsidRPr="00CB4476">
        <w:t>1</w:t>
      </w:r>
      <w:proofErr w:type="gramEnd"/>
      <w:r w:rsidRPr="00CB4476">
        <w:t xml:space="preserve"> - Interaction of the ripper-distributor’s working tool with the soil</w:t>
      </w:r>
    </w:p>
    <w:p w:rsidR="00CB4476" w:rsidRPr="00CB4476" w:rsidRDefault="00CB4476" w:rsidP="00CB4476">
      <w:pPr>
        <w:spacing w:line="240" w:lineRule="auto"/>
        <w:jc w:val="center"/>
      </w:pPr>
    </w:p>
    <w:p w:rsidR="00CB4476" w:rsidRPr="00CB4476" w:rsidRDefault="00CB4476" w:rsidP="00CB4476">
      <w:pPr>
        <w:spacing w:line="240" w:lineRule="auto"/>
        <w:jc w:val="both"/>
      </w:pPr>
      <w:r w:rsidRPr="00CB4476">
        <w:t>The implement moves in the soil at speed (</w:t>
      </w:r>
      <w:r w:rsidRPr="00CB4476">
        <w:rPr>
          <w:position w:val="-6"/>
        </w:rPr>
        <w:object w:dxaOrig="200" w:dyaOrig="220">
          <v:shape id="_x0000_i1026" type="#_x0000_t75" style="width:9.8pt;height:9.8pt" o:ole="">
            <v:imagedata r:id="rId7" o:title=""/>
          </v:shape>
          <o:OLEObject Type="Embed" ProgID="Equation.3" ShapeID="_x0000_i1026" DrawAspect="Content" ObjectID="_1719080905" r:id="rId8"/>
        </w:object>
      </w:r>
      <w:r w:rsidRPr="00CB4476">
        <w:t xml:space="preserve">m/s) and acts on it with force </w:t>
      </w:r>
      <w:proofErr w:type="spellStart"/>
      <w:r w:rsidRPr="00CB4476">
        <w:rPr>
          <w:i/>
        </w:rPr>
        <w:t>P</w:t>
      </w:r>
      <w:r w:rsidRPr="00CB4476">
        <w:rPr>
          <w:i/>
          <w:vertAlign w:val="subscript"/>
        </w:rPr>
        <w:t>b</w:t>
      </w:r>
      <w:proofErr w:type="spellEnd"/>
      <w:r w:rsidRPr="00CB4476">
        <w:rPr>
          <w:i/>
        </w:rPr>
        <w:t xml:space="preserve"> (N), </w:t>
      </w:r>
      <w:r w:rsidRPr="00CB4476">
        <w:t>which is the result of normal and friction forces on the blade face. The soil resists the movement of the ripper-distributor through the following forces: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rPr>
          <w:position w:val="-10"/>
        </w:rPr>
        <w:object w:dxaOrig="240" w:dyaOrig="320">
          <v:shape id="_x0000_i1027" type="#_x0000_t75" style="width:9.8pt;height:14.95pt" o:ole="">
            <v:imagedata r:id="rId9" o:title=""/>
          </v:shape>
          <o:OLEObject Type="Embed" ProgID="Equation.3" ShapeID="_x0000_i1027" DrawAspect="Content" ObjectID="_1719080906" r:id="rId10"/>
        </w:object>
      </w:r>
      <w:r w:rsidRPr="00CB4476">
        <w:t xml:space="preserve"> </w:t>
      </w:r>
      <w:r w:rsidRPr="00CB4476">
        <w:rPr>
          <w:shd w:val="clear" w:color="auto" w:fill="FFFFFF"/>
        </w:rPr>
        <w:t>–</w:t>
      </w:r>
      <w:r w:rsidRPr="00CB4476">
        <w:t xml:space="preserve"> </w:t>
      </w:r>
      <w:proofErr w:type="gramStart"/>
      <w:r w:rsidRPr="00CB4476">
        <w:t>soil</w:t>
      </w:r>
      <w:proofErr w:type="gramEnd"/>
      <w:r w:rsidRPr="00CB4476">
        <w:t xml:space="preserve"> layer resistance in front of the ripper-distributor;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rPr>
          <w:i/>
        </w:rPr>
        <w:t>J</w:t>
      </w:r>
      <w:r w:rsidRPr="00CB4476">
        <w:t xml:space="preserve"> </w:t>
      </w:r>
      <w:r w:rsidRPr="00CB4476">
        <w:rPr>
          <w:shd w:val="clear" w:color="auto" w:fill="FFFFFF"/>
        </w:rPr>
        <w:t>–</w:t>
      </w:r>
      <w:r w:rsidRPr="00CB4476">
        <w:t xml:space="preserve"> </w:t>
      </w:r>
      <w:proofErr w:type="gramStart"/>
      <w:r w:rsidRPr="00CB4476">
        <w:t>dynamic</w:t>
      </w:r>
      <w:proofErr w:type="gramEnd"/>
      <w:r w:rsidRPr="00CB4476">
        <w:t xml:space="preserve"> impact of soil on the working body;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rPr>
          <w:position w:val="-12"/>
        </w:rPr>
        <w:object w:dxaOrig="320" w:dyaOrig="360">
          <v:shape id="_x0000_i1028" type="#_x0000_t75" style="width:14.95pt;height:18.7pt" o:ole="">
            <v:imagedata r:id="rId11" o:title=""/>
          </v:shape>
          <o:OLEObject Type="Embed" ProgID="Equation.3" ShapeID="_x0000_i1028" DrawAspect="Content" ObjectID="_1719080907" r:id="rId12"/>
        </w:object>
      </w:r>
      <w:r w:rsidRPr="00CB4476">
        <w:rPr>
          <w:shd w:val="clear" w:color="auto" w:fill="FFFFFF"/>
        </w:rPr>
        <w:t>–</w:t>
      </w:r>
      <w:r w:rsidRPr="00CB4476">
        <w:t xml:space="preserve"> </w:t>
      </w:r>
      <w:proofErr w:type="gramStart"/>
      <w:r w:rsidRPr="00CB4476">
        <w:t>soil</w:t>
      </w:r>
      <w:proofErr w:type="gramEnd"/>
      <w:r w:rsidRPr="00CB4476">
        <w:t xml:space="preserve"> layer resistance on the front edge of the blade; and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rPr>
          <w:position w:val="-12"/>
        </w:rPr>
        <w:object w:dxaOrig="300" w:dyaOrig="360">
          <v:shape id="_x0000_i1029" type="#_x0000_t75" style="width:14.95pt;height:18.7pt" o:ole="">
            <v:imagedata r:id="rId13" o:title=""/>
          </v:shape>
          <o:OLEObject Type="Embed" ProgID="Equation.3" ShapeID="_x0000_i1029" DrawAspect="Content" ObjectID="_1719080908" r:id="rId14"/>
        </w:object>
      </w:r>
      <w:r w:rsidRPr="00CB4476">
        <w:t xml:space="preserve"> </w:t>
      </w:r>
      <w:proofErr w:type="gramStart"/>
      <w:r w:rsidRPr="00CB4476">
        <w:rPr>
          <w:shd w:val="clear" w:color="auto" w:fill="FFFFFF"/>
        </w:rPr>
        <w:t>–</w:t>
      </w:r>
      <w:r w:rsidRPr="00CB4476">
        <w:t xml:space="preserve">  lateral</w:t>
      </w:r>
      <w:proofErr w:type="gramEnd"/>
      <w:r w:rsidRPr="00CB4476">
        <w:t xml:space="preserve"> impact of soil layer on the second edge.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 xml:space="preserve">  Lateral impact can also occur on the second edge after point </w:t>
      </w:r>
      <w:r w:rsidRPr="00CB4476">
        <w:rPr>
          <w:i/>
        </w:rPr>
        <w:t>B</w:t>
      </w:r>
      <w:r w:rsidRPr="00CB4476">
        <w:t xml:space="preserve">. </w:t>
      </w:r>
      <w:proofErr w:type="gramStart"/>
      <w:r w:rsidRPr="00CB4476">
        <w:t>Obviously</w:t>
      </w:r>
      <w:proofErr w:type="gramEnd"/>
      <w:r w:rsidRPr="00CB4476">
        <w:t xml:space="preserve">, this force is much smaller compared to the others and so it can be disregarded.  </w:t>
      </w:r>
    </w:p>
    <w:p w:rsidR="00CB4476" w:rsidRPr="00CB4476" w:rsidRDefault="00CB4476" w:rsidP="00CB4476">
      <w:pPr>
        <w:spacing w:line="240" w:lineRule="auto"/>
        <w:ind w:firstLine="540"/>
        <w:jc w:val="both"/>
      </w:pPr>
    </w:p>
    <w:p w:rsidR="00CB4476" w:rsidRPr="00CB4476" w:rsidRDefault="00CB4476" w:rsidP="00CB4476">
      <w:pPr>
        <w:spacing w:line="240" w:lineRule="auto"/>
        <w:ind w:firstLine="540"/>
        <w:jc w:val="both"/>
        <w:rPr>
          <w:bCs/>
          <w:i/>
          <w:iCs/>
          <w:vertAlign w:val="subscript"/>
        </w:rPr>
      </w:pPr>
      <w:proofErr w:type="gramStart"/>
      <w:r w:rsidRPr="00CB4476">
        <w:rPr>
          <w:bCs/>
          <w:i/>
          <w:iCs/>
        </w:rPr>
        <w:t>2</w:t>
      </w:r>
      <w:proofErr w:type="gramEnd"/>
      <w:r w:rsidRPr="00CB4476">
        <w:rPr>
          <w:bCs/>
          <w:i/>
          <w:iCs/>
        </w:rPr>
        <w:t xml:space="preserve"> Theoretical solution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>Determine the pulling force of the tool as it moves in the soil.</w:t>
      </w: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>Consider the speed triangle (Fig. 1</w:t>
      </w:r>
      <w:r w:rsidRPr="00CB4476">
        <w:rPr>
          <w:position w:val="-4"/>
        </w:rPr>
        <w:object w:dxaOrig="680" w:dyaOrig="260">
          <v:shape id="_x0000_i1030" type="#_x0000_t75" style="width:32.75pt;height:11.2pt" o:ole="">
            <v:imagedata r:id="rId15" o:title=""/>
          </v:shape>
          <o:OLEObject Type="Embed" ProgID="Equation.3" ShapeID="_x0000_i1030" DrawAspect="Content" ObjectID="_1719080909" r:id="rId16"/>
        </w:object>
      </w:r>
      <w:r w:rsidRPr="00CB4476">
        <w:t>). Based on this we have:</w:t>
      </w:r>
    </w:p>
    <w:p w:rsidR="00CB4476" w:rsidRPr="00CB4476" w:rsidRDefault="00CB4476" w:rsidP="00CB4476">
      <w:pPr>
        <w:spacing w:line="240" w:lineRule="auto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4"/>
              </w:rPr>
              <w:object w:dxaOrig="3519" w:dyaOrig="620">
                <v:shape id="_x0000_i1031" type="#_x0000_t75" style="width:177.2pt;height:31.8pt" o:ole="">
                  <v:imagedata r:id="rId17" o:title=""/>
                </v:shape>
                <o:OLEObject Type="Embed" ProgID="Equation.DSMT4" ShapeID="_x0000_i1031" DrawAspect="Content" ObjectID="_1719080910" r:id="rId18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(1)</w:t>
            </w:r>
          </w:p>
        </w:tc>
      </w:tr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</w:p>
          <w:p w:rsidR="00CB4476" w:rsidRPr="00CB4476" w:rsidRDefault="00CB4476" w:rsidP="00B76194">
            <w:pPr>
              <w:spacing w:line="240" w:lineRule="auto"/>
            </w:pPr>
            <w:proofErr w:type="gramStart"/>
            <w:r w:rsidRPr="00CB4476">
              <w:t>where</w:t>
            </w:r>
            <w:proofErr w:type="gramEnd"/>
            <w:r w:rsidRPr="00CB4476">
              <w:rPr>
                <w:position w:val="-24"/>
              </w:rPr>
              <w:object w:dxaOrig="3180" w:dyaOrig="620">
                <v:shape id="_x0000_i1032" type="#_x0000_t75" style="width:158.95pt;height:31.8pt" o:ole="">
                  <v:imagedata r:id="rId19" o:title=""/>
                </v:shape>
                <o:OLEObject Type="Embed" ProgID="Equation.3" ShapeID="_x0000_i1032" DrawAspect="Content" ObjectID="_1719080911" r:id="rId20"/>
              </w:object>
            </w:r>
            <w:r w:rsidRPr="00CB4476">
              <w:t xml:space="preserve"> .</w:t>
            </w:r>
          </w:p>
          <w:p w:rsidR="00CB4476" w:rsidRPr="00CB4476" w:rsidRDefault="00CB4476" w:rsidP="00B76194">
            <w:pPr>
              <w:spacing w:line="240" w:lineRule="auto"/>
            </w:pP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</w:p>
        </w:tc>
      </w:tr>
    </w:tbl>
    <w:p w:rsidR="00CB4476" w:rsidRPr="00CB4476" w:rsidRDefault="00CB4476" w:rsidP="00CB4476">
      <w:pPr>
        <w:spacing w:line="240" w:lineRule="auto"/>
      </w:pPr>
      <w:r w:rsidRPr="00CB4476">
        <w:t>Substitute into (1) the values of the angles</w:t>
      </w:r>
    </w:p>
    <w:p w:rsidR="00CB4476" w:rsidRPr="00CB4476" w:rsidRDefault="00CB4476" w:rsidP="00CB4476">
      <w:pPr>
        <w:spacing w:line="240" w:lineRule="auto"/>
      </w:pPr>
      <w:r w:rsidRPr="00CB4476">
        <w:t xml:space="preserve">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54"/>
              </w:rPr>
              <w:object w:dxaOrig="2380" w:dyaOrig="920">
                <v:shape id="_x0000_i1033" type="#_x0000_t75" style="width:119.2pt;height:46.3pt" o:ole="">
                  <v:imagedata r:id="rId21" o:title=""/>
                </v:shape>
                <o:OLEObject Type="Embed" ProgID="Equation.DSMT4" ShapeID="_x0000_i1033" DrawAspect="Content" ObjectID="_1719080912" r:id="rId22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(2a)</w:t>
            </w:r>
          </w:p>
        </w:tc>
      </w:tr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4"/>
              </w:rPr>
              <w:object w:dxaOrig="1420" w:dyaOrig="620">
                <v:shape id="_x0000_i1034" type="#_x0000_t75" style="width:71.55pt;height:27.6pt" o:ole="">
                  <v:imagedata r:id="rId23" o:title=""/>
                </v:shape>
                <o:OLEObject Type="Embed" ProgID="Equation.DSMT4" ShapeID="_x0000_i1034" DrawAspect="Content" ObjectID="_1719080913" r:id="rId24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(2b)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 xml:space="preserve">From the last expression and Figure 4, the absolute speed of the particles </w:t>
      </w:r>
      <w:proofErr w:type="spellStart"/>
      <w:r w:rsidRPr="00CB4476">
        <w:t>υ</w:t>
      </w:r>
      <w:r w:rsidRPr="00CB4476">
        <w:rPr>
          <w:vertAlign w:val="subscript"/>
        </w:rPr>
        <w:t>a</w:t>
      </w:r>
      <w:proofErr w:type="spellEnd"/>
      <w:r w:rsidRPr="00CB4476">
        <w:t xml:space="preserve"> </w:t>
      </w:r>
      <w:proofErr w:type="gramStart"/>
      <w:r w:rsidRPr="00CB4476">
        <w:t>will be directed</w:t>
      </w:r>
      <w:proofErr w:type="gramEnd"/>
      <w:r w:rsidRPr="00CB4476">
        <w:t xml:space="preserve"> at an angle </w:t>
      </w:r>
      <w:r w:rsidRPr="00CB4476">
        <w:rPr>
          <w:position w:val="-18"/>
        </w:rPr>
        <w:object w:dxaOrig="400" w:dyaOrig="480">
          <v:shape id="_x0000_i1035" type="#_x0000_t75" style="width:18.7pt;height:25.25pt" o:ole="">
            <v:imagedata r:id="rId25" o:title=""/>
          </v:shape>
          <o:OLEObject Type="Embed" ProgID="Equation.3" ShapeID="_x0000_i1035" DrawAspect="Content" ObjectID="_1719080914" r:id="rId26"/>
        </w:object>
      </w:r>
      <w:r w:rsidRPr="00CB4476">
        <w:t xml:space="preserve">to the direction of the </w:t>
      </w:r>
      <w:r w:rsidRPr="00CB4476">
        <w:rPr>
          <w:i/>
        </w:rPr>
        <w:t>y-axis</w:t>
      </w:r>
      <w:r w:rsidRPr="00CB4476">
        <w:t xml:space="preserve">. The equations of equilibrium of the acting forces in the </w:t>
      </w:r>
      <w:proofErr w:type="spellStart"/>
      <w:r w:rsidRPr="00CB4476">
        <w:t>x</w:t>
      </w:r>
      <w:proofErr w:type="gramStart"/>
      <w:r w:rsidRPr="00CB4476">
        <w:t>,y</w:t>
      </w:r>
      <w:proofErr w:type="spellEnd"/>
      <w:proofErr w:type="gramEnd"/>
      <w:r w:rsidRPr="00CB4476">
        <w:t xml:space="preserve"> axis directions are as follows:</w:t>
      </w:r>
    </w:p>
    <w:p w:rsidR="00CB4476" w:rsidRPr="00CB4476" w:rsidRDefault="00CB4476" w:rsidP="00CB4476">
      <w:pPr>
        <w:spacing w:line="240" w:lineRule="auto"/>
        <w:ind w:firstLine="540"/>
        <w:jc w:val="both"/>
        <w:rPr>
          <w:strike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  <w:gridCol w:w="2215"/>
      </w:tblGrid>
      <w:tr w:rsidR="00CB4476" w:rsidRPr="00CB4476" w:rsidTr="00B76194">
        <w:tc>
          <w:tcPr>
            <w:tcW w:w="627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58"/>
              </w:rPr>
              <w:object w:dxaOrig="6000" w:dyaOrig="1280">
                <v:shape id="_x0000_i1036" type="#_x0000_t75" style="width:301.1pt;height:62.2pt" o:ole="">
                  <v:imagedata r:id="rId27" o:title=""/>
                </v:shape>
                <o:OLEObject Type="Embed" ProgID="Equation.DSMT4" ShapeID="_x0000_i1036" DrawAspect="Content" ObjectID="_1719080915" r:id="rId28"/>
              </w:object>
            </w:r>
          </w:p>
        </w:tc>
        <w:tc>
          <w:tcPr>
            <w:tcW w:w="221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(3a)</w:t>
            </w:r>
          </w:p>
          <w:p w:rsidR="00CB4476" w:rsidRPr="00CB4476" w:rsidRDefault="00CB4476" w:rsidP="00B76194">
            <w:pPr>
              <w:spacing w:line="240" w:lineRule="auto"/>
              <w:jc w:val="right"/>
            </w:pPr>
          </w:p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(3b)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</w:pPr>
      <w:r w:rsidRPr="00CB4476">
        <w:t xml:space="preserve">The dynamic disturbance of deformed soil particles </w:t>
      </w:r>
      <w:proofErr w:type="gramStart"/>
      <w:r w:rsidRPr="00CB4476">
        <w:t>can be expressed</w:t>
      </w:r>
      <w:proofErr w:type="gramEnd"/>
      <w:r w:rsidRPr="00CB4476">
        <w:t xml:space="preserve"> by Newton's formula: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2"/>
              </w:rPr>
              <w:object w:dxaOrig="960" w:dyaOrig="360">
                <v:shape id="_x0000_i1037" type="#_x0000_t75" style="width:46.75pt;height:18.7pt" o:ole="">
                  <v:imagedata r:id="rId29" o:title=""/>
                </v:shape>
                <o:OLEObject Type="Embed" ProgID="Equation.3" ShapeID="_x0000_i1037" DrawAspect="Content" ObjectID="_1719080916" r:id="rId30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(4)</w:t>
            </w:r>
          </w:p>
        </w:tc>
      </w:tr>
    </w:tbl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jc w:val="both"/>
      </w:pPr>
      <w:proofErr w:type="gramStart"/>
      <w:r w:rsidRPr="00CB4476">
        <w:t>where</w:t>
      </w:r>
      <w:proofErr w:type="gramEnd"/>
      <w:r w:rsidRPr="00CB4476">
        <w:rPr>
          <w:position w:val="-6"/>
        </w:rPr>
        <w:object w:dxaOrig="240" w:dyaOrig="220">
          <v:shape id="_x0000_i1038" type="#_x0000_t75" style="width:11.2pt;height:9.8pt" o:ole="">
            <v:imagedata r:id="rId31" o:title=""/>
          </v:shape>
          <o:OLEObject Type="Embed" ProgID="Equation.3" ShapeID="_x0000_i1038" DrawAspect="Content" ObjectID="_1719080917" r:id="rId32"/>
        </w:object>
      </w:r>
      <w:r w:rsidRPr="00CB4476">
        <w:t xml:space="preserve"> is the acceleration of the soil particles that are displaced upon the action of the wedge surface, </w:t>
      </w:r>
      <w:r w:rsidRPr="00CB4476">
        <w:rPr>
          <w:i/>
        </w:rPr>
        <w:t>m/s</w:t>
      </w:r>
      <w:r w:rsidRPr="00CB4476">
        <w:rPr>
          <w:i/>
          <w:vertAlign w:val="superscript"/>
        </w:rPr>
        <w:t>2</w:t>
      </w:r>
      <w:r w:rsidRPr="00CB4476">
        <w:t xml:space="preserve">; 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rPr>
          <w:position w:val="-6"/>
        </w:rPr>
        <w:object w:dxaOrig="260" w:dyaOrig="220">
          <v:shape id="_x0000_i1039" type="#_x0000_t75" style="width:11.2pt;height:9.8pt" o:ole="">
            <v:imagedata r:id="rId33" o:title=""/>
          </v:shape>
          <o:OLEObject Type="Embed" ProgID="Equation.3" ShapeID="_x0000_i1039" DrawAspect="Content" ObjectID="_1719080918" r:id="rId34"/>
        </w:object>
      </w:r>
      <w:r w:rsidRPr="00CB4476">
        <w:t xml:space="preserve"> </w:t>
      </w:r>
      <w:r w:rsidRPr="00CB4476">
        <w:rPr>
          <w:shd w:val="clear" w:color="auto" w:fill="FFFFFF"/>
        </w:rPr>
        <w:t>–</w:t>
      </w:r>
      <w:r w:rsidRPr="00CB4476">
        <w:t xml:space="preserve"> </w:t>
      </w:r>
      <w:proofErr w:type="gramStart"/>
      <w:r w:rsidRPr="00CB4476">
        <w:t>the</w:t>
      </w:r>
      <w:proofErr w:type="gramEnd"/>
      <w:r w:rsidRPr="00CB4476">
        <w:t xml:space="preserve"> mass of the soil layer, </w:t>
      </w:r>
      <w:r w:rsidRPr="00CB4476">
        <w:rPr>
          <w:i/>
        </w:rPr>
        <w:t>kg</w:t>
      </w:r>
      <w:r w:rsidRPr="00CB4476">
        <w:t>.</w:t>
      </w:r>
    </w:p>
    <w:p w:rsidR="00CB4476" w:rsidRPr="00CB4476" w:rsidRDefault="00CB4476" w:rsidP="00CB4476">
      <w:pPr>
        <w:spacing w:line="240" w:lineRule="auto"/>
      </w:pPr>
      <w:r w:rsidRPr="00CB4476">
        <w:t xml:space="preserve">The acceleration of soil particles </w:t>
      </w:r>
      <w:proofErr w:type="gramStart"/>
      <w:r w:rsidRPr="00CB4476">
        <w:t>is calculated</w:t>
      </w:r>
      <w:proofErr w:type="gramEnd"/>
      <w:r w:rsidRPr="00CB4476">
        <w:t xml:space="preserve"> using the following formula:</w:t>
      </w:r>
    </w:p>
    <w:p w:rsidR="00CB4476" w:rsidRPr="00CB4476" w:rsidRDefault="00CB4476" w:rsidP="00CB4476">
      <w:pPr>
        <w:spacing w:line="240" w:lineRule="auto"/>
        <w:ind w:firstLine="5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30"/>
              </w:rPr>
              <w:object w:dxaOrig="1840" w:dyaOrig="680">
                <v:shape id="_x0000_i1040" type="#_x0000_t75" style="width:89.3pt;height:32.75pt" o:ole="">
                  <v:imagedata r:id="rId35" o:title=""/>
                </v:shape>
                <o:OLEObject Type="Embed" ProgID="Equation.3" ShapeID="_x0000_i1040" DrawAspect="Content" ObjectID="_1719080919" r:id="rId36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(5)</w:t>
            </w:r>
          </w:p>
        </w:tc>
      </w:tr>
    </w:tbl>
    <w:p w:rsidR="00CB4476" w:rsidRPr="00CB4476" w:rsidRDefault="00CB4476" w:rsidP="00CB4476">
      <w:pPr>
        <w:spacing w:line="240" w:lineRule="auto"/>
        <w:ind w:firstLine="540"/>
      </w:pPr>
    </w:p>
    <w:p w:rsidR="00CB4476" w:rsidRPr="00CB4476" w:rsidRDefault="00CB4476" w:rsidP="00CB4476">
      <w:pPr>
        <w:spacing w:line="240" w:lineRule="auto"/>
        <w:ind w:firstLine="540"/>
      </w:pPr>
      <w:r w:rsidRPr="00CB4476">
        <w:t xml:space="preserve">The </w:t>
      </w:r>
      <w:r w:rsidRPr="00CB4476">
        <w:rPr>
          <w:position w:val="-10"/>
        </w:rPr>
        <w:object w:dxaOrig="180" w:dyaOrig="340">
          <v:shape id="_x0000_i1041" type="#_x0000_t75" style="width:7pt;height:14.95pt" o:ole="">
            <v:imagedata r:id="rId37" o:title=""/>
          </v:shape>
          <o:OLEObject Type="Embed" ProgID="Equation.3" ShapeID="_x0000_i1041" DrawAspect="Content" ObjectID="_1719080920" r:id="rId38"/>
        </w:object>
      </w:r>
      <w:r w:rsidRPr="00CB4476">
        <w:t xml:space="preserve">speed of the soil particles at </w:t>
      </w:r>
      <w:r w:rsidRPr="00CB4476">
        <w:rPr>
          <w:position w:val="-12"/>
        </w:rPr>
        <w:object w:dxaOrig="220" w:dyaOrig="360">
          <v:shape id="_x0000_i1042" type="#_x0000_t75" style="width:9.8pt;height:18.7pt" o:ole="">
            <v:imagedata r:id="rId39" o:title=""/>
          </v:shape>
          <o:OLEObject Type="Embed" ProgID="Equation.3" ShapeID="_x0000_i1042" DrawAspect="Content" ObjectID="_1719080921" r:id="rId40"/>
        </w:object>
      </w:r>
      <w:r w:rsidRPr="00CB4476">
        <w:t xml:space="preserve"> is also zero so</w:t>
      </w:r>
      <w:r w:rsidRPr="00CB4476">
        <w:rPr>
          <w:position w:val="-12"/>
        </w:rPr>
        <w:object w:dxaOrig="980" w:dyaOrig="380">
          <v:shape id="_x0000_i1043" type="#_x0000_t75" style="width:46.75pt;height:17.75pt" o:ole="">
            <v:imagedata r:id="rId41" o:title=""/>
          </v:shape>
          <o:OLEObject Type="Embed" ProgID="Equation.3" ShapeID="_x0000_i1043" DrawAspect="Content" ObjectID="_1719080922" r:id="rId42"/>
        </w:object>
      </w:r>
      <w:r w:rsidRPr="00CB4476">
        <w:t xml:space="preserve"> .</w:t>
      </w:r>
    </w:p>
    <w:p w:rsidR="00CB4476" w:rsidRPr="00CB4476" w:rsidRDefault="00CB4476" w:rsidP="00CB4476">
      <w:pPr>
        <w:spacing w:line="240" w:lineRule="auto"/>
        <w:ind w:firstLine="540"/>
      </w:pPr>
      <w:r w:rsidRPr="00CB4476">
        <w:t xml:space="preserve">The travel time of the soil particles on the surface of the wedge </w:t>
      </w:r>
      <w:proofErr w:type="gramStart"/>
      <w:r w:rsidRPr="00CB4476">
        <w:t>can also be calculated</w:t>
      </w:r>
      <w:proofErr w:type="gramEnd"/>
      <w:r w:rsidRPr="00CB4476">
        <w:t xml:space="preserve"> as</w:t>
      </w:r>
    </w:p>
    <w:p w:rsidR="00CB4476" w:rsidRPr="00CB4476" w:rsidRDefault="00CB4476" w:rsidP="00CB4476">
      <w:pPr>
        <w:spacing w:line="240" w:lineRule="auto"/>
        <w:jc w:val="right"/>
      </w:pPr>
      <w:r w:rsidRPr="00CB4476">
        <w:t xml:space="preserve">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2"/>
              </w:rPr>
              <w:object w:dxaOrig="1820" w:dyaOrig="360">
                <v:shape id="_x0000_i1044" type="#_x0000_t75" style="width:89.75pt;height:18.7pt" o:ole="">
                  <v:imagedata r:id="rId43" o:title=""/>
                </v:shape>
                <o:OLEObject Type="Embed" ProgID="Equation.3" ShapeID="_x0000_i1044" DrawAspect="Content" ObjectID="_1719080923" r:id="rId44"/>
              </w:object>
            </w:r>
            <w:r w:rsidRPr="00CB4476">
              <w:t xml:space="preserve">    </w: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(6)</w:t>
            </w:r>
          </w:p>
        </w:tc>
      </w:tr>
    </w:tbl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jc w:val="both"/>
      </w:pPr>
      <w:proofErr w:type="gramStart"/>
      <w:r w:rsidRPr="00CB4476">
        <w:t>where</w:t>
      </w:r>
      <w:proofErr w:type="gramEnd"/>
      <w:r w:rsidRPr="00CB4476">
        <w:t xml:space="preserve"> </w:t>
      </w:r>
      <w:proofErr w:type="spellStart"/>
      <w:r w:rsidRPr="00CB4476">
        <w:rPr>
          <w:i/>
        </w:rPr>
        <w:t>l</w:t>
      </w:r>
      <w:r w:rsidRPr="00CB4476">
        <w:rPr>
          <w:i/>
          <w:vertAlign w:val="subscript"/>
        </w:rPr>
        <w:t>l</w:t>
      </w:r>
      <w:proofErr w:type="spellEnd"/>
      <w:r w:rsidRPr="00CB4476">
        <w:rPr>
          <w:i/>
          <w:vertAlign w:val="subscript"/>
        </w:rPr>
        <w:t xml:space="preserve"> </w:t>
      </w:r>
      <w:r w:rsidRPr="00CB4476">
        <w:t xml:space="preserve">is the blade length, </w:t>
      </w:r>
      <w:r w:rsidRPr="00CB4476">
        <w:rPr>
          <w:i/>
        </w:rPr>
        <w:t>m</w:t>
      </w:r>
      <w:r w:rsidRPr="00CB4476">
        <w:t xml:space="preserve">; 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 </w:t>
      </w:r>
      <w:r w:rsidRPr="00CB4476">
        <w:rPr>
          <w:position w:val="-12"/>
        </w:rPr>
        <w:object w:dxaOrig="760" w:dyaOrig="360">
          <v:shape id="_x0000_i1045" type="#_x0000_t75" style="width:32.75pt;height:18.7pt" o:ole="">
            <v:imagedata r:id="rId45" o:title=""/>
          </v:shape>
          <o:OLEObject Type="Embed" ProgID="Equation.3" ShapeID="_x0000_i1045" DrawAspect="Content" ObjectID="_1719080924" r:id="rId46"/>
        </w:object>
      </w:r>
      <w:r w:rsidRPr="00CB4476">
        <w:t xml:space="preserve">  </w:t>
      </w:r>
      <w:proofErr w:type="gramStart"/>
      <w:r w:rsidRPr="00CB4476">
        <w:rPr>
          <w:color w:val="00B050"/>
          <w:shd w:val="clear" w:color="auto" w:fill="FFFFFF"/>
        </w:rPr>
        <w:t>–</w:t>
      </w:r>
      <w:r w:rsidRPr="00CB4476">
        <w:t xml:space="preserve">  is</w:t>
      </w:r>
      <w:proofErr w:type="gramEnd"/>
      <w:r w:rsidRPr="00CB4476">
        <w:t xml:space="preserve"> the relative speed of the soil particles and equal to the progressive speed of the working tool, </w:t>
      </w:r>
      <w:r w:rsidRPr="00CB4476">
        <w:rPr>
          <w:i/>
        </w:rPr>
        <w:t>m/s</w:t>
      </w:r>
      <w:r w:rsidRPr="00CB4476">
        <w:t xml:space="preserve">. 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Given the latter expression, the acceleration (5) </w:t>
      </w:r>
      <w:proofErr w:type="gramStart"/>
      <w:r w:rsidRPr="00CB4476">
        <w:t xml:space="preserve">is </w:t>
      </w:r>
      <w:proofErr w:type="gramEnd"/>
      <w:r w:rsidRPr="00CB4476">
        <w:rPr>
          <w:position w:val="-30"/>
        </w:rPr>
        <w:object w:dxaOrig="1040" w:dyaOrig="680">
          <v:shape id="_x0000_i1046" type="#_x0000_t75" style="width:53.75pt;height:32.75pt" o:ole="">
            <v:imagedata r:id="rId47" o:title=""/>
          </v:shape>
          <o:OLEObject Type="Embed" ProgID="Equation.3" ShapeID="_x0000_i1046" DrawAspect="Content" ObjectID="_1719080925" r:id="rId48"/>
        </w:object>
      </w:r>
      <w:r w:rsidRPr="00CB4476">
        <w:t xml:space="preserve">. By substituting it into expression (2), we obtain </w:t>
      </w:r>
    </w:p>
    <w:p w:rsidR="00CB4476" w:rsidRPr="00CB4476" w:rsidRDefault="00CB4476" w:rsidP="00CB4476">
      <w:pPr>
        <w:spacing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30"/>
              </w:rPr>
              <w:object w:dxaOrig="1480" w:dyaOrig="680">
                <v:shape id="_x0000_i1047" type="#_x0000_t75" style="width:1in;height:32.75pt" o:ole="">
                  <v:imagedata r:id="rId49" o:title=""/>
                </v:shape>
                <o:OLEObject Type="Embed" ProgID="Equation.DSMT4" ShapeID="_x0000_i1047" DrawAspect="Content" ObjectID="_1719080926" r:id="rId50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(7)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>The mass of the soil medium that receives the dynamic disturbance is equal to:</w:t>
      </w:r>
    </w:p>
    <w:p w:rsidR="00CB4476" w:rsidRPr="00CB4476" w:rsidRDefault="00CB4476" w:rsidP="00CB4476">
      <w:pPr>
        <w:spacing w:line="240" w:lineRule="auto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2"/>
              </w:rPr>
              <w:object w:dxaOrig="1960" w:dyaOrig="360">
                <v:shape id="_x0000_i1048" type="#_x0000_t75" style="width:98.2pt;height:18.7pt" o:ole="">
                  <v:imagedata r:id="rId51" o:title=""/>
                </v:shape>
                <o:OLEObject Type="Embed" ProgID="Equation.DSMT4" ShapeID="_x0000_i1048" DrawAspect="Content" ObjectID="_1719080927" r:id="rId52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(8)</w:t>
            </w:r>
          </w:p>
        </w:tc>
      </w:tr>
    </w:tbl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Where </w:t>
      </w:r>
      <w:r w:rsidRPr="00CB4476">
        <w:rPr>
          <w:position w:val="-6"/>
        </w:rPr>
        <w:object w:dxaOrig="139" w:dyaOrig="279">
          <v:shape id="_x0000_i1049" type="#_x0000_t75" style="width:7pt;height:14.95pt" o:ole="">
            <v:imagedata r:id="rId53" o:title=""/>
          </v:shape>
          <o:OLEObject Type="Embed" ProgID="Equation.3" ShapeID="_x0000_i1049" DrawAspect="Content" ObjectID="_1719080928" r:id="rId54"/>
        </w:object>
      </w:r>
      <w:r w:rsidRPr="00CB4476">
        <w:t xml:space="preserve"> is the width of the fertilizer-working tool, </w:t>
      </w:r>
      <w:r w:rsidRPr="00CB4476">
        <w:rPr>
          <w:i/>
        </w:rPr>
        <w:t>m</w:t>
      </w:r>
      <w:r w:rsidRPr="00CB4476">
        <w:t xml:space="preserve">; 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rPr>
          <w:position w:val="-6"/>
        </w:rPr>
        <w:object w:dxaOrig="220" w:dyaOrig="300">
          <v:shape id="_x0000_i1050" type="#_x0000_t75" style="width:9.8pt;height:14.95pt" o:ole="">
            <v:imagedata r:id="rId55" o:title=""/>
          </v:shape>
          <o:OLEObject Type="Embed" ProgID="Equation.3" ShapeID="_x0000_i1050" DrawAspect="Content" ObjectID="_1719080929" r:id="rId56"/>
        </w:object>
      </w:r>
      <w:r w:rsidRPr="00CB4476">
        <w:t xml:space="preserve"> </w:t>
      </w:r>
      <w:r w:rsidRPr="00CB4476">
        <w:rPr>
          <w:shd w:val="clear" w:color="auto" w:fill="FFFFFF"/>
        </w:rPr>
        <w:t>–</w:t>
      </w:r>
      <w:r w:rsidRPr="00CB4476">
        <w:t xml:space="preserve"> </w:t>
      </w:r>
      <w:proofErr w:type="gramStart"/>
      <w:r w:rsidRPr="00CB4476">
        <w:t>the</w:t>
      </w:r>
      <w:proofErr w:type="gramEnd"/>
      <w:r w:rsidRPr="00CB4476">
        <w:t xml:space="preserve"> depth of cultivating, </w:t>
      </w:r>
      <w:r w:rsidRPr="00CB4476">
        <w:rPr>
          <w:i/>
        </w:rPr>
        <w:t>m</w:t>
      </w:r>
      <w:r w:rsidRPr="00CB4476">
        <w:t xml:space="preserve">; 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rPr>
          <w:position w:val="-10"/>
        </w:rPr>
        <w:object w:dxaOrig="240" w:dyaOrig="260">
          <v:shape id="_x0000_i1051" type="#_x0000_t75" style="width:11.2pt;height:11.2pt" o:ole="">
            <v:imagedata r:id="rId57" o:title=""/>
          </v:shape>
          <o:OLEObject Type="Embed" ProgID="Equation.3" ShapeID="_x0000_i1051" DrawAspect="Content" ObjectID="_1719080930" r:id="rId58"/>
        </w:object>
      </w:r>
      <w:r w:rsidRPr="00CB4476">
        <w:t xml:space="preserve"> </w:t>
      </w:r>
      <w:r w:rsidRPr="00CB4476">
        <w:rPr>
          <w:shd w:val="clear" w:color="auto" w:fill="FFFFFF"/>
        </w:rPr>
        <w:t>–</w:t>
      </w:r>
      <w:r w:rsidRPr="00CB4476">
        <w:t xml:space="preserve"> is the soil density</w:t>
      </w:r>
      <w:proofErr w:type="gramStart"/>
      <w:r w:rsidRPr="00CB4476">
        <w:t xml:space="preserve">, </w:t>
      </w:r>
      <w:proofErr w:type="gramEnd"/>
      <w:r w:rsidRPr="00CB4476">
        <w:rPr>
          <w:position w:val="-10"/>
        </w:rPr>
        <w:object w:dxaOrig="720" w:dyaOrig="360">
          <v:shape id="_x0000_i1052" type="#_x0000_t75" style="width:33.65pt;height:17.3pt" o:ole="" fillcolor="window">
            <v:imagedata r:id="rId59" o:title=""/>
          </v:shape>
          <o:OLEObject Type="Embed" ProgID="Equation.DSMT4" ShapeID="_x0000_i1052" DrawAspect="Content" ObjectID="_1719080931" r:id="rId60"/>
        </w:object>
      </w:r>
      <w:r w:rsidRPr="00CB4476">
        <w:t>.</w:t>
      </w:r>
    </w:p>
    <w:p w:rsidR="00CB4476" w:rsidRPr="00CB4476" w:rsidRDefault="00CB4476" w:rsidP="00CB4476">
      <w:pPr>
        <w:tabs>
          <w:tab w:val="left" w:pos="540"/>
        </w:tabs>
        <w:spacing w:line="240" w:lineRule="auto"/>
      </w:pPr>
      <w:r w:rsidRPr="00CB4476">
        <w:t>Substituting (7) and (8) into (4), we can obtain</w:t>
      </w:r>
    </w:p>
    <w:p w:rsidR="00CB4476" w:rsidRPr="00CB4476" w:rsidRDefault="00CB4476" w:rsidP="00CB4476">
      <w:pPr>
        <w:tabs>
          <w:tab w:val="left" w:pos="540"/>
        </w:tabs>
        <w:spacing w:line="240" w:lineRule="auto"/>
        <w:ind w:firstLine="5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4"/>
              </w:rPr>
              <w:object w:dxaOrig="2860" w:dyaOrig="620">
                <v:shape id="_x0000_i1053" type="#_x0000_t75" style="width:2in;height:32.25pt" o:ole="">
                  <v:imagedata r:id="rId61" o:title=""/>
                </v:shape>
                <o:OLEObject Type="Embed" ProgID="Equation.DSMT4" ShapeID="_x0000_i1053" DrawAspect="Content" ObjectID="_1719080932" r:id="rId62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(9)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</w:pPr>
      <w:r w:rsidRPr="00CB4476">
        <w:t>The resistance of the reservoir to the leading edge of the wedge is determined by the cross-sectional area of the still undisturbed reservoir:</w:t>
      </w:r>
    </w:p>
    <w:p w:rsidR="00CB4476" w:rsidRPr="00CB4476" w:rsidRDefault="00CB4476" w:rsidP="00CB4476">
      <w:pPr>
        <w:spacing w:line="240" w:lineRule="auto"/>
      </w:pPr>
      <w:r w:rsidRPr="00CB4476">
        <w:t xml:space="preserve">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4"/>
              </w:rPr>
              <w:object w:dxaOrig="1460" w:dyaOrig="380">
                <v:shape id="_x0000_i1054" type="#_x0000_t75" style="width:1in;height:17.3pt" o:ole="">
                  <v:imagedata r:id="rId63" o:title=""/>
                </v:shape>
                <o:OLEObject Type="Embed" ProgID="Equation.3" ShapeID="_x0000_i1054" DrawAspect="Content" ObjectID="_1719080933" r:id="rId64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(10)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</w:pPr>
      <w:proofErr w:type="gramStart"/>
      <w:r w:rsidRPr="00CB4476">
        <w:t>where</w:t>
      </w:r>
      <w:proofErr w:type="gramEnd"/>
      <w:r w:rsidRPr="00CB4476">
        <w:rPr>
          <w:position w:val="-14"/>
        </w:rPr>
        <w:object w:dxaOrig="540" w:dyaOrig="380">
          <v:shape id="_x0000_i1055" type="#_x0000_t75" style="width:24.8pt;height:17.3pt" o:ole="">
            <v:imagedata r:id="rId65" o:title=""/>
          </v:shape>
          <o:OLEObject Type="Embed" ProgID="Equation.3" ShapeID="_x0000_i1055" DrawAspect="Content" ObjectID="_1719080934" r:id="rId66"/>
        </w:object>
      </w:r>
      <w:r w:rsidRPr="00CB4476">
        <w:t xml:space="preserve"> is the compressive strength of the soil, </w:t>
      </w:r>
      <w:r w:rsidRPr="00CB4476">
        <w:rPr>
          <w:position w:val="-10"/>
        </w:rPr>
        <w:object w:dxaOrig="1020" w:dyaOrig="360">
          <v:shape id="_x0000_i1056" type="#_x0000_t75" style="width:51.45pt;height:18.7pt" o:ole="" fillcolor="window">
            <v:imagedata r:id="rId67" o:title=""/>
          </v:shape>
          <o:OLEObject Type="Embed" ProgID="Equation.DSMT4" ShapeID="_x0000_i1056" DrawAspect="Content" ObjectID="_1719080935" r:id="rId68"/>
        </w:object>
      </w:r>
      <w:r w:rsidRPr="00CB4476">
        <w:t xml:space="preserve"> . </w:t>
      </w:r>
    </w:p>
    <w:p w:rsidR="00CB4476" w:rsidRPr="00CB4476" w:rsidRDefault="00CB4476" w:rsidP="00CB4476">
      <w:pPr>
        <w:spacing w:line="240" w:lineRule="auto"/>
      </w:pPr>
      <w:r w:rsidRPr="00CB4476">
        <w:t xml:space="preserve">Figure </w:t>
      </w:r>
      <w:proofErr w:type="gramStart"/>
      <w:r w:rsidRPr="00CB4476">
        <w:t>4</w:t>
      </w:r>
      <w:proofErr w:type="gramEnd"/>
      <w:r w:rsidRPr="00CB4476">
        <w:t xml:space="preserve"> shows</w:t>
      </w:r>
    </w:p>
    <w:p w:rsidR="00CB4476" w:rsidRPr="00CB4476" w:rsidRDefault="00CB4476" w:rsidP="00CB4476">
      <w:pPr>
        <w:spacing w:line="240" w:lineRule="auto"/>
        <w:jc w:val="center"/>
      </w:pPr>
      <w:r w:rsidRPr="00CB4476">
        <w:t xml:space="preserve">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2"/>
              </w:rPr>
              <w:object w:dxaOrig="1460" w:dyaOrig="360">
                <v:shape id="_x0000_i1057" type="#_x0000_t75" style="width:74.35pt;height:18.7pt" o:ole="">
                  <v:imagedata r:id="rId69" o:title=""/>
                </v:shape>
                <o:OLEObject Type="Embed" ProgID="Equation.DSMT4" ShapeID="_x0000_i1057" DrawAspect="Content" ObjectID="_1719080936" r:id="rId70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(11)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jc w:val="both"/>
      </w:pPr>
      <w:r w:rsidRPr="00CB4476">
        <w:t>From the second equation of system (3), we have: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4"/>
              </w:rPr>
              <w:object w:dxaOrig="4540" w:dyaOrig="620">
                <v:shape id="_x0000_i1058" type="#_x0000_t75" style="width:228.6pt;height:32.25pt" o:ole="">
                  <v:imagedata r:id="rId71" o:title=""/>
                </v:shape>
                <o:OLEObject Type="Embed" ProgID="Equation.DSMT4" ShapeID="_x0000_i1058" DrawAspect="Content" ObjectID="_1719080937" r:id="rId72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(12)</w:t>
            </w:r>
          </w:p>
        </w:tc>
      </w:tr>
    </w:tbl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jc w:val="both"/>
      </w:pPr>
      <w:r w:rsidRPr="00CB4476">
        <w:t>Given (11):</w:t>
      </w:r>
    </w:p>
    <w:p w:rsidR="00CB4476" w:rsidRPr="00CB4476" w:rsidRDefault="00CB4476" w:rsidP="00CB4476">
      <w:pPr>
        <w:spacing w:line="240" w:lineRule="auto"/>
        <w:ind w:firstLine="567"/>
        <w:jc w:val="center"/>
      </w:pPr>
      <w:r w:rsidRPr="00CB4476">
        <w:t xml:space="preserve">.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4"/>
              </w:rPr>
              <w:object w:dxaOrig="4540" w:dyaOrig="620">
                <v:shape id="_x0000_i1059" type="#_x0000_t75" style="width:227.2pt;height:32.25pt" o:ole="">
                  <v:imagedata r:id="rId73" o:title=""/>
                </v:shape>
                <o:OLEObject Type="Embed" ProgID="Equation.DSMT4" ShapeID="_x0000_i1059" DrawAspect="Content" ObjectID="_1719080938" r:id="rId74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(13)</w:t>
            </w:r>
          </w:p>
        </w:tc>
      </w:tr>
    </w:tbl>
    <w:p w:rsidR="00CB4476" w:rsidRPr="00CB4476" w:rsidRDefault="00CB4476" w:rsidP="00CB4476">
      <w:pPr>
        <w:spacing w:line="240" w:lineRule="auto"/>
        <w:jc w:val="center"/>
      </w:pP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The normal side edge pressure </w:t>
      </w:r>
      <w:proofErr w:type="gramStart"/>
      <w:r w:rsidRPr="00CB4476">
        <w:t>is determined</w:t>
      </w:r>
      <w:proofErr w:type="gramEnd"/>
      <w:r w:rsidRPr="00CB4476">
        <w:t xml:space="preserve"> by the formula</w:t>
      </w:r>
    </w:p>
    <w:p w:rsidR="00CB4476" w:rsidRPr="00CB4476" w:rsidRDefault="00CB4476" w:rsidP="00CB4476">
      <w:pPr>
        <w:spacing w:line="240" w:lineRule="auto"/>
        <w:jc w:val="right"/>
      </w:pPr>
      <w:r w:rsidRPr="00CB4476">
        <w:t xml:space="preserve">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4"/>
              </w:rPr>
              <w:object w:dxaOrig="1700" w:dyaOrig="380">
                <v:shape id="_x0000_i1060" type="#_x0000_t75" style="width:83.2pt;height:17.3pt" o:ole="">
                  <v:imagedata r:id="rId75" o:title=""/>
                </v:shape>
                <o:OLEObject Type="Embed" ProgID="Equation.3" ShapeID="_x0000_i1060" DrawAspect="Content" ObjectID="_1719080939" r:id="rId76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(14)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</w:pPr>
      <w:proofErr w:type="gramStart"/>
      <w:r w:rsidRPr="00CB4476">
        <w:t>where</w:t>
      </w:r>
      <w:proofErr w:type="gramEnd"/>
      <w:r w:rsidRPr="00CB4476">
        <w:rPr>
          <w:position w:val="-12"/>
        </w:rPr>
        <w:object w:dxaOrig="220" w:dyaOrig="360">
          <v:shape id="_x0000_i1061" type="#_x0000_t75" style="width:10.75pt;height:18.7pt" o:ole="">
            <v:imagedata r:id="rId77" o:title=""/>
          </v:shape>
          <o:OLEObject Type="Embed" ProgID="Equation.3" ShapeID="_x0000_i1061" DrawAspect="Content" ObjectID="_1719080940" r:id="rId78"/>
        </w:object>
      </w:r>
      <w:r w:rsidRPr="00CB4476">
        <w:t xml:space="preserve"> is the length of the lateral edge of the wedge, </w:t>
      </w:r>
      <w:r w:rsidRPr="00CB4476">
        <w:rPr>
          <w:i/>
        </w:rPr>
        <w:t>m</w:t>
      </w:r>
      <w:r w:rsidRPr="00CB4476">
        <w:t xml:space="preserve">. </w:t>
      </w:r>
    </w:p>
    <w:p w:rsidR="00CB4476" w:rsidRPr="00CB4476" w:rsidRDefault="00CB4476" w:rsidP="00CB4476">
      <w:pPr>
        <w:spacing w:line="240" w:lineRule="auto"/>
        <w:ind w:firstLine="540"/>
      </w:pPr>
      <w:r w:rsidRPr="00CB4476">
        <w:t>From (12), you can obtain:</w:t>
      </w:r>
    </w:p>
    <w:p w:rsidR="00CB4476" w:rsidRPr="00CB4476" w:rsidRDefault="00CB4476" w:rsidP="00CB4476">
      <w:pPr>
        <w:spacing w:line="240" w:lineRule="auto"/>
        <w:ind w:left="2160" w:firstLine="720"/>
      </w:pPr>
      <w:r w:rsidRPr="00CB4476">
        <w:t xml:space="preserve">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8"/>
              </w:rPr>
              <w:object w:dxaOrig="1980" w:dyaOrig="660">
                <v:shape id="_x0000_i1062" type="#_x0000_t75" style="width:98.65pt;height:32.25pt" o:ole="">
                  <v:imagedata r:id="rId79" o:title=""/>
                </v:shape>
                <o:OLEObject Type="Embed" ProgID="Equation.DSMT4" ShapeID="_x0000_i1062" DrawAspect="Content" ObjectID="_1719080941" r:id="rId80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(15)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</w:pPr>
      <w:r w:rsidRPr="00CB4476">
        <w:t xml:space="preserve">From Fig. 4 we can determine: </w:t>
      </w:r>
    </w:p>
    <w:p w:rsidR="00CB4476" w:rsidRPr="00CB4476" w:rsidRDefault="00CB4476" w:rsidP="00CB4476">
      <w:pPr>
        <w:spacing w:line="240" w:lineRule="auto"/>
      </w:pPr>
      <w:r w:rsidRPr="00CB4476"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30"/>
              </w:rPr>
              <w:object w:dxaOrig="4000" w:dyaOrig="680">
                <v:shape id="_x0000_i1063" type="#_x0000_t75" style="width:200.55pt;height:32.25pt" o:ole="">
                  <v:imagedata r:id="rId81" o:title=""/>
                </v:shape>
                <o:OLEObject Type="Embed" ProgID="Equation.DSMT4" ShapeID="_x0000_i1063" DrawAspect="Content" ObjectID="_1719080942" r:id="rId82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(16)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 xml:space="preserve">The working tool blade exerts normal pressure on the soil layer at the front: </w:t>
      </w:r>
    </w:p>
    <w:p w:rsidR="00CB4476" w:rsidRPr="00CB4476" w:rsidRDefault="00CB4476" w:rsidP="00CB4476">
      <w:pPr>
        <w:spacing w:line="240" w:lineRule="auto"/>
      </w:pPr>
      <w:r w:rsidRPr="00CB4476">
        <w:t xml:space="preserve">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4"/>
              </w:rPr>
              <w:object w:dxaOrig="1620" w:dyaOrig="380">
                <v:shape id="_x0000_i1064" type="#_x0000_t75" style="width:79pt;height:16.85pt" o:ole="">
                  <v:imagedata r:id="rId83" o:title=""/>
                </v:shape>
                <o:OLEObject Type="Embed" ProgID="Equation.3" ShapeID="_x0000_i1064" DrawAspect="Content" ObjectID="_1719080943" r:id="rId84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(17)</w:t>
            </w:r>
          </w:p>
        </w:tc>
      </w:tr>
    </w:tbl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>Given the last formula, we can obtain from (15)</w:t>
      </w:r>
    </w:p>
    <w:p w:rsidR="00CB4476" w:rsidRPr="00CB4476" w:rsidRDefault="00CB4476" w:rsidP="00CB4476">
      <w:pPr>
        <w:spacing w:line="240" w:lineRule="auto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8"/>
              </w:rPr>
              <w:object w:dxaOrig="1579" w:dyaOrig="700">
                <v:shape id="_x0000_i1065" type="#_x0000_t75" style="width:78.1pt;height:31.8pt" o:ole="">
                  <v:imagedata r:id="rId85" o:title=""/>
                </v:shape>
                <o:OLEObject Type="Embed" ProgID="Equation.DSMT4" ShapeID="_x0000_i1065" DrawAspect="Content" ObjectID="_1719080944" r:id="rId86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(18)</w:t>
            </w:r>
          </w:p>
        </w:tc>
      </w:tr>
    </w:tbl>
    <w:p w:rsidR="00CB4476" w:rsidRPr="00CB4476" w:rsidRDefault="00CB4476" w:rsidP="00CB4476">
      <w:pPr>
        <w:spacing w:line="240" w:lineRule="auto"/>
        <w:jc w:val="right"/>
      </w:pPr>
    </w:p>
    <w:p w:rsidR="00CB4476" w:rsidRPr="00CB4476" w:rsidRDefault="00CB4476" w:rsidP="00CB4476">
      <w:pPr>
        <w:spacing w:line="240" w:lineRule="auto"/>
        <w:ind w:firstLine="540"/>
      </w:pPr>
      <w:r w:rsidRPr="00CB4476">
        <w:t>In (12), we can substitute (13) and (16) and obtain:</w:t>
      </w:r>
    </w:p>
    <w:p w:rsidR="00CB4476" w:rsidRPr="00CB4476" w:rsidRDefault="00CB4476" w:rsidP="00CB4476">
      <w:pPr>
        <w:spacing w:line="240" w:lineRule="auto"/>
      </w:pPr>
      <w:r w:rsidRPr="00CB4476">
        <w:t xml:space="preserve">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3430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30"/>
              </w:rPr>
              <w:object w:dxaOrig="5760" w:dyaOrig="720">
                <v:shape id="_x0000_i1066" type="#_x0000_t75" style="width:285.2pt;height:39.25pt" o:ole="">
                  <v:imagedata r:id="rId87" o:title=""/>
                </v:shape>
                <o:OLEObject Type="Embed" ProgID="Equation.DSMT4" ShapeID="_x0000_i1066" DrawAspect="Content" ObjectID="_1719080945" r:id="rId88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</w:p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(19)</w:t>
            </w:r>
          </w:p>
        </w:tc>
      </w:tr>
    </w:tbl>
    <w:p w:rsidR="00CB4476" w:rsidRPr="00CB4476" w:rsidRDefault="00CB4476" w:rsidP="00CB4476">
      <w:pPr>
        <w:spacing w:line="240" w:lineRule="auto"/>
      </w:pPr>
      <w:r w:rsidRPr="00CB4476">
        <w:t xml:space="preserve">  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t>From the system of equation (3), we can determine the tractive force of the ripper-distributor: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8"/>
              </w:rPr>
              <w:object w:dxaOrig="4340" w:dyaOrig="680">
                <v:shape id="_x0000_i1067" type="#_x0000_t75" style="width:216.45pt;height:32.25pt" o:ole="">
                  <v:imagedata r:id="rId89" o:title=""/>
                </v:shape>
                <o:OLEObject Type="Embed" ProgID="Equation.DSMT4" ShapeID="_x0000_i1067" DrawAspect="Content" ObjectID="_1719080946" r:id="rId90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(20)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40"/>
      </w:pPr>
      <w:r w:rsidRPr="00CB4476">
        <w:t>By substituting values of its components into equation (20), we can obtain</w:t>
      </w: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616"/>
      </w:tblGrid>
      <w:tr w:rsidR="00CB4476" w:rsidRPr="00CB4476" w:rsidTr="00B76194">
        <w:tc>
          <w:tcPr>
            <w:tcW w:w="7933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30"/>
              </w:rPr>
              <w:object w:dxaOrig="7600" w:dyaOrig="720">
                <v:shape id="_x0000_i1068" type="#_x0000_t75" style="width:377.3pt;height:39.25pt" o:ole="">
                  <v:imagedata r:id="rId91" o:title=""/>
                </v:shape>
                <o:OLEObject Type="Embed" ProgID="Equation.DSMT4" ShapeID="_x0000_i1068" DrawAspect="Content" ObjectID="_1719080947" r:id="rId92"/>
              </w:object>
            </w:r>
          </w:p>
        </w:tc>
        <w:tc>
          <w:tcPr>
            <w:tcW w:w="556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(21)</w:t>
            </w:r>
          </w:p>
        </w:tc>
      </w:tr>
    </w:tbl>
    <w:p w:rsidR="00CB4476" w:rsidRPr="00CB4476" w:rsidRDefault="00CB4476" w:rsidP="00CB4476">
      <w:pPr>
        <w:spacing w:line="240" w:lineRule="auto"/>
        <w:jc w:val="both"/>
      </w:pPr>
    </w:p>
    <w:p w:rsidR="00CB4476" w:rsidRPr="00CB4476" w:rsidRDefault="00CB4476" w:rsidP="00CB4476">
      <w:pPr>
        <w:spacing w:line="240" w:lineRule="auto"/>
        <w:jc w:val="both"/>
      </w:pPr>
      <w:r w:rsidRPr="00CB4476">
        <w:t xml:space="preserve">By </w:t>
      </w:r>
      <w:proofErr w:type="gramStart"/>
      <w:r w:rsidRPr="00CB4476">
        <w:t>converting</w:t>
      </w:r>
      <w:proofErr w:type="gramEnd"/>
      <w:r w:rsidRPr="00CB4476">
        <w:t xml:space="preserve"> we get:</w:t>
      </w: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97"/>
      </w:tblGrid>
      <w:tr w:rsidR="00CB4476" w:rsidRPr="00CB4476" w:rsidTr="00B76194">
        <w:tc>
          <w:tcPr>
            <w:tcW w:w="836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128"/>
              </w:rPr>
              <w:object w:dxaOrig="6880" w:dyaOrig="2680">
                <v:shape id="_x0000_i1069" type="#_x0000_t75" style="width:344.55pt;height:133.25pt" o:ole="">
                  <v:imagedata r:id="rId93" o:title=""/>
                </v:shape>
                <o:OLEObject Type="Embed" ProgID="Equation.DSMT4" ShapeID="_x0000_i1069" DrawAspect="Content" ObjectID="_1719080948" r:id="rId94"/>
              </w:object>
            </w:r>
          </w:p>
        </w:tc>
        <w:tc>
          <w:tcPr>
            <w:tcW w:w="697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(22)</w:t>
            </w:r>
          </w:p>
        </w:tc>
      </w:tr>
    </w:tbl>
    <w:p w:rsidR="00CB4476" w:rsidRPr="00CB4476" w:rsidRDefault="00CB4476" w:rsidP="00CB4476">
      <w:pPr>
        <w:spacing w:line="240" w:lineRule="auto"/>
        <w:ind w:firstLine="540"/>
        <w:jc w:val="both"/>
      </w:pPr>
    </w:p>
    <w:p w:rsidR="00CB4476" w:rsidRPr="00CB4476" w:rsidRDefault="00CB4476" w:rsidP="00CB4476">
      <w:pPr>
        <w:spacing w:line="240" w:lineRule="auto"/>
        <w:ind w:firstLine="540"/>
        <w:jc w:val="both"/>
      </w:pPr>
      <w:r w:rsidRPr="00CB4476">
        <w:t>Using the following designations:</w:t>
      </w:r>
    </w:p>
    <w:p w:rsidR="00CB4476" w:rsidRPr="00CB4476" w:rsidRDefault="00CB4476" w:rsidP="00CB4476">
      <w:pPr>
        <w:spacing w:line="240" w:lineRule="auto"/>
        <w:jc w:val="right"/>
      </w:pPr>
      <w:r w:rsidRPr="00CB4476">
        <w:t xml:space="preserve">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6"/>
        <w:gridCol w:w="3079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58"/>
              </w:rPr>
              <w:object w:dxaOrig="5020" w:dyaOrig="1240">
                <v:shape id="_x0000_i1070" type="#_x0000_t75" style="width:246.85pt;height:62.2pt" o:ole="">
                  <v:imagedata r:id="rId95" o:title=""/>
                </v:shape>
                <o:OLEObject Type="Embed" ProgID="Equation.DSMT4" ShapeID="_x0000_i1070" DrawAspect="Content" ObjectID="_1719080949" r:id="rId96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(23)</w:t>
            </w:r>
          </w:p>
        </w:tc>
      </w:tr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58"/>
              </w:rPr>
              <w:object w:dxaOrig="6060" w:dyaOrig="999">
                <v:shape id="_x0000_i1071" type="#_x0000_t75" style="width:302.95pt;height:50.5pt" o:ole="">
                  <v:imagedata r:id="rId97" o:title=""/>
                </v:shape>
                <o:OLEObject Type="Embed" ProgID="Equation.DSMT4" ShapeID="_x0000_i1071" DrawAspect="Content" ObjectID="_1719080950" r:id="rId98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(24)</w:t>
            </w:r>
          </w:p>
        </w:tc>
      </w:tr>
    </w:tbl>
    <w:p w:rsidR="00CB4476" w:rsidRPr="00CB4476" w:rsidRDefault="00CB4476" w:rsidP="00CB4476">
      <w:pPr>
        <w:spacing w:line="240" w:lineRule="auto"/>
      </w:pPr>
    </w:p>
    <w:p w:rsidR="00CB4476" w:rsidRPr="00CB4476" w:rsidRDefault="00CB4476" w:rsidP="00CB4476">
      <w:pPr>
        <w:spacing w:line="240" w:lineRule="auto"/>
        <w:ind w:firstLine="567"/>
        <w:jc w:val="both"/>
      </w:pPr>
      <w:r w:rsidRPr="00CB4476">
        <w:t>In this case, the tractive force is equal to:</w:t>
      </w:r>
    </w:p>
    <w:p w:rsidR="00CB4476" w:rsidRPr="00CB4476" w:rsidRDefault="00CB4476" w:rsidP="00CB4476">
      <w:pPr>
        <w:spacing w:line="240" w:lineRule="auto"/>
        <w:ind w:left="1440" w:firstLine="720"/>
      </w:pPr>
      <w:r w:rsidRPr="00CB4476">
        <w:t xml:space="preserve">                     .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CB4476" w:rsidRPr="00CB4476" w:rsidTr="00B76194">
        <w:tc>
          <w:tcPr>
            <w:tcW w:w="4244" w:type="dxa"/>
          </w:tcPr>
          <w:p w:rsidR="00CB4476" w:rsidRPr="00CB4476" w:rsidRDefault="00CB4476" w:rsidP="00B76194">
            <w:pPr>
              <w:spacing w:line="240" w:lineRule="auto"/>
            </w:pPr>
            <w:r w:rsidRPr="00CB4476">
              <w:rPr>
                <w:position w:val="-24"/>
              </w:rPr>
              <w:object w:dxaOrig="2439" w:dyaOrig="660">
                <v:shape id="_x0000_i1072" type="#_x0000_t75" style="width:119.2pt;height:31.8pt" o:ole="">
                  <v:imagedata r:id="rId99" o:title=""/>
                </v:shape>
                <o:OLEObject Type="Embed" ProgID="Equation.DSMT4" ShapeID="_x0000_i1072" DrawAspect="Content" ObjectID="_1719080951" r:id="rId100"/>
              </w:object>
            </w:r>
          </w:p>
        </w:tc>
        <w:tc>
          <w:tcPr>
            <w:tcW w:w="4245" w:type="dxa"/>
          </w:tcPr>
          <w:p w:rsidR="00CB4476" w:rsidRPr="00CB4476" w:rsidRDefault="00CB4476" w:rsidP="00B76194">
            <w:pPr>
              <w:spacing w:line="240" w:lineRule="auto"/>
              <w:jc w:val="right"/>
            </w:pPr>
            <w:r w:rsidRPr="00CB4476">
              <w:t>(25)</w:t>
            </w:r>
          </w:p>
        </w:tc>
      </w:tr>
    </w:tbl>
    <w:p w:rsidR="00663178" w:rsidRPr="00CB4476" w:rsidRDefault="00663178"/>
    <w:sectPr w:rsidR="00663178" w:rsidRPr="00C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D7"/>
    <w:rsid w:val="001515D7"/>
    <w:rsid w:val="00663178"/>
    <w:rsid w:val="00CB4476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EE21-A5EF-4878-AC2F-C095E94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7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qFormat/>
    <w:rsid w:val="00CB4476"/>
    <w:pPr>
      <w:spacing w:before="120" w:line="360" w:lineRule="auto"/>
      <w:ind w:left="720" w:hanging="720"/>
      <w:contextualSpacing/>
    </w:pPr>
  </w:style>
  <w:style w:type="paragraph" w:styleId="a3">
    <w:name w:val="No Spacing"/>
    <w:basedOn w:val="a"/>
    <w:link w:val="a4"/>
    <w:uiPriority w:val="1"/>
    <w:qFormat/>
    <w:rsid w:val="00CB4476"/>
    <w:pPr>
      <w:spacing w:line="24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a4">
    <w:name w:val="Без интервала Знак"/>
    <w:link w:val="a3"/>
    <w:uiPriority w:val="1"/>
    <w:locked/>
    <w:rsid w:val="00CB4476"/>
    <w:rPr>
      <w:rFonts w:ascii="Cambria" w:eastAsia="Times New Roman" w:hAnsi="Cambria" w:cs="Times New Roman"/>
      <w:lang w:val="en-US" w:bidi="en-US"/>
    </w:rPr>
  </w:style>
  <w:style w:type="table" w:styleId="a5">
    <w:name w:val="Table Grid"/>
    <w:basedOn w:val="a1"/>
    <w:uiPriority w:val="59"/>
    <w:rsid w:val="00CB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97" Type="http://schemas.openxmlformats.org/officeDocument/2006/relationships/image" Target="media/image48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2022-07-11T12:50:00Z</dcterms:created>
  <dcterms:modified xsi:type="dcterms:W3CDTF">2022-07-11T15:40:00Z</dcterms:modified>
</cp:coreProperties>
</file>